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21B16" w14:textId="77777777" w:rsidR="00D05EFF" w:rsidRDefault="007938E3">
      <w:r>
        <w:rPr>
          <w:b/>
          <w:bCs/>
          <w:sz w:val="40"/>
          <w:szCs w:val="40"/>
        </w:rPr>
        <w:t>Tableau de progression</w:t>
      </w:r>
    </w:p>
    <w:p w14:paraId="78A5ED09" w14:textId="77777777" w:rsidR="00D05EFF" w:rsidRDefault="007938E3">
      <w:pPr>
        <w:spacing w:before="60"/>
      </w:pPr>
      <w:r>
        <w:rPr>
          <w:i/>
          <w:iCs/>
          <w:color w:val="595959"/>
          <w:sz w:val="21"/>
          <w:szCs w:val="21"/>
        </w:rPr>
        <w:t>Du rythme aux phonèmes : un guide pour travailler la conscience phonémique par la musique et les gestes</w:t>
      </w:r>
    </w:p>
    <w:p w14:paraId="10836E81" w14:textId="77777777" w:rsidR="00D05EFF" w:rsidRDefault="007938E3">
      <w:pPr>
        <w:spacing w:before="90" w:after="100"/>
      </w:pPr>
      <w:r>
        <w:rPr>
          <w:sz w:val="21"/>
          <w:szCs w:val="21"/>
        </w:rPr>
        <w:t>30 séances de 30 minutes, réparties en 3 blocs. Chaque case correspond à une étape de 3 séances. Le dispositif visait deux à trois séances par semaine, réparties dans le temps. Cochez chaque séance réalisée.</w:t>
      </w:r>
    </w:p>
    <w:tbl>
      <w:tblPr>
        <w:tblW w:w="14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4246"/>
        <w:gridCol w:w="4247"/>
        <w:gridCol w:w="4247"/>
      </w:tblGrid>
      <w:tr w:rsidR="00D05EFF" w14:paraId="46719FB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1976D2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D3304A3" w14:textId="77777777" w:rsidR="00D05EFF" w:rsidRDefault="00D05EFF"/>
        </w:tc>
        <w:tc>
          <w:tcPr>
            <w:tcW w:w="4246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1976D2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945966A" w14:textId="77777777" w:rsidR="00D05EFF" w:rsidRDefault="007938E3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Bloc 1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1976D2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DA83900" w14:textId="77777777" w:rsidR="00D05EFF" w:rsidRDefault="007938E3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Bloc 2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1976D2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99F7C56" w14:textId="77777777" w:rsidR="00D05EFF" w:rsidRDefault="007938E3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Bloc 3</w:t>
            </w:r>
          </w:p>
        </w:tc>
      </w:tr>
      <w:tr w:rsidR="00D05EFF" w14:paraId="2841723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00943B1" w14:textId="77777777" w:rsidR="00D05EFF" w:rsidRDefault="007938E3">
            <w:r>
              <w:rPr>
                <w:b/>
                <w:bCs/>
              </w:rPr>
              <w:t>Rythme</w:t>
            </w:r>
          </w:p>
        </w:tc>
        <w:tc>
          <w:tcPr>
            <w:tcW w:w="4246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E769BB7" w14:textId="77777777" w:rsidR="00D05EFF" w:rsidRDefault="007938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A3B4AC" wp14:editId="6656F689">
                  <wp:extent cx="1666875" cy="561975"/>
                  <wp:effectExtent l="0" t="0" r="0" b="0"/>
                  <wp:docPr id="1" name="rythme1" descr="Noire, noire, deux croches, noire" title="Rythm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40A116" w14:textId="77777777" w:rsidR="00D05EFF" w:rsidRDefault="007938E3">
            <w:pPr>
              <w:spacing w:before="40"/>
              <w:jc w:val="center"/>
            </w:pPr>
            <w:r>
              <w:rPr>
                <w:color w:val="595959"/>
                <w:sz w:val="19"/>
                <w:szCs w:val="19"/>
              </w:rPr>
              <w:t>Noire, noire, deux croches, noire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5708828" w14:textId="77777777" w:rsidR="00D05EFF" w:rsidRDefault="007938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3CCD9F" wp14:editId="04A91D2A">
                  <wp:extent cx="1666875" cy="561975"/>
                  <wp:effectExtent l="0" t="0" r="0" b="0"/>
                  <wp:docPr id="1040668687" name="rythme2" descr="Deux croches, noire, deux croches, noire" title="Rythm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244518" w14:textId="77777777" w:rsidR="00D05EFF" w:rsidRDefault="007938E3">
            <w:pPr>
              <w:spacing w:before="40"/>
              <w:jc w:val="center"/>
            </w:pPr>
            <w:r>
              <w:rPr>
                <w:color w:val="595959"/>
                <w:sz w:val="19"/>
                <w:szCs w:val="19"/>
              </w:rPr>
              <w:t>Deux croches, noire, deux croches, noire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F7B6609" w14:textId="77777777" w:rsidR="00D05EFF" w:rsidRDefault="007938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D083E9" wp14:editId="68616F90">
                  <wp:extent cx="1666875" cy="561975"/>
                  <wp:effectExtent l="0" t="0" r="0" b="0"/>
                  <wp:docPr id="1551712168" name="rythme3" descr="Noire, deux croches, deux croches, noire" title="Rythm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064993" w14:textId="77777777" w:rsidR="00D05EFF" w:rsidRDefault="007938E3">
            <w:pPr>
              <w:spacing w:before="40"/>
              <w:jc w:val="center"/>
            </w:pPr>
            <w:r>
              <w:rPr>
                <w:color w:val="595959"/>
                <w:sz w:val="19"/>
                <w:szCs w:val="19"/>
              </w:rPr>
              <w:t>Noire, deux croches, deux croches, noire</w:t>
            </w:r>
          </w:p>
        </w:tc>
      </w:tr>
      <w:tr w:rsidR="00D05EFF" w14:paraId="0317ECD2" w14:textId="77777777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1500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1C81580" w14:textId="77777777" w:rsidR="00D05EFF" w:rsidRDefault="007938E3">
            <w:r>
              <w:rPr>
                <w:b/>
                <w:bCs/>
              </w:rPr>
              <w:t>Étape 1</w:t>
            </w:r>
          </w:p>
        </w:tc>
        <w:tc>
          <w:tcPr>
            <w:tcW w:w="4246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3EDC810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O et I</w:t>
            </w:r>
          </w:p>
          <w:p w14:paraId="7420CB53" w14:textId="77777777" w:rsidR="00D05EFF" w:rsidRDefault="007938E3">
            <w:pPr>
              <w:jc w:val="center"/>
            </w:pPr>
            <w:r>
              <w:rPr>
                <w:color w:val="595959"/>
                <w:sz w:val="17"/>
                <w:szCs w:val="17"/>
              </w:rPr>
              <w:t>voyelles</w:t>
            </w:r>
          </w:p>
          <w:p w14:paraId="2925343A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  ☐   ☐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3515F54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E et U</w:t>
            </w:r>
          </w:p>
          <w:p w14:paraId="33C2CD38" w14:textId="77777777" w:rsidR="00D05EFF" w:rsidRDefault="007938E3">
            <w:pPr>
              <w:jc w:val="center"/>
            </w:pPr>
            <w:r>
              <w:rPr>
                <w:color w:val="595959"/>
                <w:sz w:val="17"/>
                <w:szCs w:val="17"/>
              </w:rPr>
              <w:t>voyelles</w:t>
            </w:r>
          </w:p>
          <w:p w14:paraId="53479D8E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  ☐   ☐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D7443F9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A et É</w:t>
            </w:r>
          </w:p>
          <w:p w14:paraId="70609D2B" w14:textId="77777777" w:rsidR="00D05EFF" w:rsidRDefault="007938E3">
            <w:pPr>
              <w:jc w:val="center"/>
            </w:pPr>
            <w:r>
              <w:rPr>
                <w:color w:val="595959"/>
                <w:sz w:val="17"/>
                <w:szCs w:val="17"/>
              </w:rPr>
              <w:t>voyelles</w:t>
            </w:r>
          </w:p>
          <w:p w14:paraId="457A623F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  ☐   ☐</w:t>
            </w:r>
          </w:p>
        </w:tc>
      </w:tr>
      <w:tr w:rsidR="00D05EFF" w14:paraId="0C383558" w14:textId="77777777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1500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7E4F746" w14:textId="77777777" w:rsidR="00D05EFF" w:rsidRDefault="007938E3">
            <w:r>
              <w:rPr>
                <w:b/>
                <w:bCs/>
              </w:rPr>
              <w:t>Étape 2</w:t>
            </w:r>
          </w:p>
        </w:tc>
        <w:tc>
          <w:tcPr>
            <w:tcW w:w="4246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5EF211C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S</w:t>
            </w:r>
          </w:p>
          <w:p w14:paraId="31D5F023" w14:textId="77777777" w:rsidR="00D05EFF" w:rsidRDefault="007938E3">
            <w:pPr>
              <w:jc w:val="center"/>
            </w:pPr>
            <w:r>
              <w:rPr>
                <w:color w:val="595959"/>
                <w:sz w:val="20"/>
                <w:szCs w:val="20"/>
              </w:rPr>
              <w:t>CV : so, si   ·   VC : os, is</w:t>
            </w:r>
          </w:p>
          <w:p w14:paraId="776A34B2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CV   ☐ CV   ☐ VC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0748388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V</w:t>
            </w:r>
          </w:p>
          <w:p w14:paraId="50E6BD6A" w14:textId="77777777" w:rsidR="00D05EFF" w:rsidRDefault="007938E3">
            <w:pPr>
              <w:jc w:val="center"/>
            </w:pPr>
            <w:r>
              <w:rPr>
                <w:color w:val="595959"/>
                <w:sz w:val="20"/>
                <w:szCs w:val="20"/>
              </w:rPr>
              <w:t>CV : ve, vu   ·   VC : ev, uv</w:t>
            </w:r>
          </w:p>
          <w:p w14:paraId="3EFD7083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CV   ☐ CV   ☐ VC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BD225BD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J</w:t>
            </w:r>
          </w:p>
          <w:p w14:paraId="67FE7676" w14:textId="77777777" w:rsidR="00D05EFF" w:rsidRDefault="007938E3">
            <w:pPr>
              <w:jc w:val="center"/>
            </w:pPr>
            <w:r>
              <w:rPr>
                <w:color w:val="595959"/>
                <w:sz w:val="20"/>
                <w:szCs w:val="20"/>
              </w:rPr>
              <w:t>CV : ja, jé   ·   VC : aj, éj</w:t>
            </w:r>
          </w:p>
          <w:p w14:paraId="28136C8D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CV   ☐ CV   ☐ VC</w:t>
            </w:r>
          </w:p>
        </w:tc>
      </w:tr>
      <w:tr w:rsidR="00D05EFF" w14:paraId="0F2B4E88" w14:textId="77777777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1500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3631575" w14:textId="77777777" w:rsidR="00D05EFF" w:rsidRDefault="007938E3">
            <w:r>
              <w:rPr>
                <w:b/>
                <w:bCs/>
              </w:rPr>
              <w:t>Étape 3</w:t>
            </w:r>
          </w:p>
        </w:tc>
        <w:tc>
          <w:tcPr>
            <w:tcW w:w="4246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B3B14F3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M</w:t>
            </w:r>
          </w:p>
          <w:p w14:paraId="549F9A40" w14:textId="77777777" w:rsidR="00D05EFF" w:rsidRDefault="007938E3">
            <w:pPr>
              <w:jc w:val="center"/>
            </w:pPr>
            <w:r>
              <w:rPr>
                <w:color w:val="595959"/>
                <w:sz w:val="20"/>
                <w:szCs w:val="20"/>
              </w:rPr>
              <w:t>CV : mo, mi   ·   VC : om, im</w:t>
            </w:r>
          </w:p>
          <w:p w14:paraId="09ED595A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CV   ☐ CV   ☐ VC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1898BD6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L</w:t>
            </w:r>
          </w:p>
          <w:p w14:paraId="44C68F25" w14:textId="77777777" w:rsidR="00D05EFF" w:rsidRDefault="007938E3">
            <w:pPr>
              <w:jc w:val="center"/>
            </w:pPr>
            <w:r>
              <w:rPr>
                <w:color w:val="595959"/>
                <w:sz w:val="20"/>
                <w:szCs w:val="20"/>
              </w:rPr>
              <w:t>CV : le, lu   ·   VC : el, ul</w:t>
            </w:r>
          </w:p>
          <w:p w14:paraId="106E68C5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CV   ☐ CV   ☐ VC</w:t>
            </w:r>
          </w:p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6B5F760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K</w:t>
            </w:r>
          </w:p>
          <w:p w14:paraId="3DE0055A" w14:textId="77777777" w:rsidR="00D05EFF" w:rsidRDefault="007938E3">
            <w:pPr>
              <w:jc w:val="center"/>
            </w:pPr>
            <w:r>
              <w:rPr>
                <w:color w:val="595959"/>
                <w:sz w:val="20"/>
                <w:szCs w:val="20"/>
              </w:rPr>
              <w:t>CV : ka, ké   ·   VC : ak, ék</w:t>
            </w:r>
          </w:p>
          <w:p w14:paraId="563A21B0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CV   ☐ CV   ☐ VC</w:t>
            </w:r>
          </w:p>
        </w:tc>
      </w:tr>
      <w:tr w:rsidR="00D05EFF" w14:paraId="14E1CF52" w14:textId="77777777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1500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EAF3FD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B7078F9" w14:textId="77777777" w:rsidR="00D05EFF" w:rsidRDefault="007938E3">
            <w:r>
              <w:rPr>
                <w:b/>
                <w:bCs/>
              </w:rPr>
              <w:t>Étape 4</w:t>
            </w:r>
          </w:p>
        </w:tc>
        <w:tc>
          <w:tcPr>
            <w:tcW w:w="4246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F2F2F2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4DD9975" w14:textId="77777777" w:rsidR="00D05EFF" w:rsidRDefault="00D05EFF"/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shd w:val="clear" w:color="auto" w:fill="F2F2F2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45515C3" w14:textId="77777777" w:rsidR="00D05EFF" w:rsidRDefault="00D05EFF"/>
        </w:tc>
        <w:tc>
          <w:tcPr>
            <w:tcW w:w="4247" w:type="dxa"/>
            <w:tcBorders>
              <w:top w:val="single" w:sz="6" w:space="0" w:color="7FA7D9"/>
              <w:left w:val="single" w:sz="6" w:space="0" w:color="7FA7D9"/>
              <w:bottom w:val="single" w:sz="6" w:space="0" w:color="7FA7D9"/>
              <w:right w:val="single" w:sz="6" w:space="0" w:color="7FA7D9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F30C835" w14:textId="77777777" w:rsidR="00D05EFF" w:rsidRDefault="007938E3">
            <w:pPr>
              <w:jc w:val="center"/>
            </w:pPr>
            <w:r>
              <w:rPr>
                <w:b/>
                <w:bCs/>
                <w:sz w:val="34"/>
                <w:szCs w:val="34"/>
              </w:rPr>
              <w:t>B</w:t>
            </w:r>
          </w:p>
          <w:p w14:paraId="0D7D8887" w14:textId="77777777" w:rsidR="00D05EFF" w:rsidRDefault="007938E3">
            <w:pPr>
              <w:jc w:val="center"/>
            </w:pPr>
            <w:r>
              <w:rPr>
                <w:color w:val="595959"/>
                <w:sz w:val="20"/>
                <w:szCs w:val="20"/>
              </w:rPr>
              <w:t>CV : ba, bé   ·   VC : ab, éb</w:t>
            </w:r>
          </w:p>
          <w:p w14:paraId="23EB4C7B" w14:textId="77777777" w:rsidR="00D05EFF" w:rsidRDefault="007938E3">
            <w:pPr>
              <w:spacing w:before="50"/>
              <w:jc w:val="center"/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 CV   ☐ CV   ☐ VC</w:t>
            </w:r>
          </w:p>
        </w:tc>
      </w:tr>
    </w:tbl>
    <w:p w14:paraId="35DB3EF4" w14:textId="77777777" w:rsidR="00D05EFF" w:rsidRDefault="007938E3">
      <w:pPr>
        <w:spacing w:before="120"/>
      </w:pPr>
      <w:r>
        <w:rPr>
          <w:color w:val="000000"/>
          <w:sz w:val="18"/>
          <w:szCs w:val="18"/>
        </w:rPr>
        <w:t>CV : consonne-voyelle. VC : voyelle-consonne. Le E correspond au son de « le » et le É au son de « été ».</w:t>
      </w:r>
    </w:p>
    <w:p w14:paraId="370AD907" w14:textId="77777777" w:rsidR="00D05EFF" w:rsidRDefault="007938E3">
      <w:pPr>
        <w:spacing w:before="50"/>
      </w:pPr>
      <w:r>
        <w:rPr>
          <w:color w:val="000000"/>
          <w:sz w:val="18"/>
          <w:szCs w:val="18"/>
        </w:rPr>
        <w:t>Pour reproduire le dispositif tel qu’il a été étudié, il est recommandé de respecter la progression des phonèmes et des rythmes.</w:t>
      </w:r>
    </w:p>
    <w:p w14:paraId="3634B8D6" w14:textId="77777777" w:rsidR="00D05EFF" w:rsidRDefault="007938E3">
      <w:pPr>
        <w:spacing w:before="70"/>
      </w:pPr>
      <w:r>
        <w:rPr>
          <w:color w:val="595959"/>
          <w:sz w:val="18"/>
          <w:szCs w:val="18"/>
        </w:rPr>
        <w:t>Raymond (2026). Ce tableau peut être utilisé, partagé et adapté à des fins non commerciales, en citant la source. Licence Creative Commons BY-NC 4.0.</w:t>
      </w:r>
    </w:p>
    <w:sectPr w:rsidR="00D05EFF">
      <w:pgSz w:w="15840" w:h="12240" w:orient="landscape"/>
      <w:pgMar w:top="560" w:right="800" w:bottom="500" w:left="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dik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E07BA"/>
    <w:multiLevelType w:val="hybridMultilevel"/>
    <w:tmpl w:val="315E617C"/>
    <w:lvl w:ilvl="0" w:tplc="5EE4BF38">
      <w:start w:val="1"/>
      <w:numFmt w:val="bullet"/>
      <w:lvlText w:val="●"/>
      <w:lvlJc w:val="left"/>
      <w:pPr>
        <w:ind w:left="720" w:hanging="360"/>
      </w:pPr>
    </w:lvl>
    <w:lvl w:ilvl="1" w:tplc="6696FDFC">
      <w:start w:val="1"/>
      <w:numFmt w:val="bullet"/>
      <w:lvlText w:val="○"/>
      <w:lvlJc w:val="left"/>
      <w:pPr>
        <w:ind w:left="1440" w:hanging="360"/>
      </w:pPr>
    </w:lvl>
    <w:lvl w:ilvl="2" w:tplc="41EA26C2">
      <w:start w:val="1"/>
      <w:numFmt w:val="bullet"/>
      <w:lvlText w:val="■"/>
      <w:lvlJc w:val="left"/>
      <w:pPr>
        <w:ind w:left="2160" w:hanging="360"/>
      </w:pPr>
    </w:lvl>
    <w:lvl w:ilvl="3" w:tplc="42D686FA">
      <w:start w:val="1"/>
      <w:numFmt w:val="bullet"/>
      <w:lvlText w:val="●"/>
      <w:lvlJc w:val="left"/>
      <w:pPr>
        <w:ind w:left="2880" w:hanging="360"/>
      </w:pPr>
    </w:lvl>
    <w:lvl w:ilvl="4" w:tplc="8E42E00E">
      <w:start w:val="1"/>
      <w:numFmt w:val="bullet"/>
      <w:lvlText w:val="○"/>
      <w:lvlJc w:val="left"/>
      <w:pPr>
        <w:ind w:left="3600" w:hanging="360"/>
      </w:pPr>
    </w:lvl>
    <w:lvl w:ilvl="5" w:tplc="06E6060A">
      <w:start w:val="1"/>
      <w:numFmt w:val="bullet"/>
      <w:lvlText w:val="■"/>
      <w:lvlJc w:val="left"/>
      <w:pPr>
        <w:ind w:left="4320" w:hanging="360"/>
      </w:pPr>
    </w:lvl>
    <w:lvl w:ilvl="6" w:tplc="1FF44204">
      <w:start w:val="1"/>
      <w:numFmt w:val="bullet"/>
      <w:lvlText w:val="●"/>
      <w:lvlJc w:val="left"/>
      <w:pPr>
        <w:ind w:left="5040" w:hanging="360"/>
      </w:pPr>
    </w:lvl>
    <w:lvl w:ilvl="7" w:tplc="1646CEE0">
      <w:start w:val="1"/>
      <w:numFmt w:val="bullet"/>
      <w:lvlText w:val="●"/>
      <w:lvlJc w:val="left"/>
      <w:pPr>
        <w:ind w:left="5760" w:hanging="360"/>
      </w:pPr>
    </w:lvl>
    <w:lvl w:ilvl="8" w:tplc="1E4226A0">
      <w:start w:val="1"/>
      <w:numFmt w:val="bullet"/>
      <w:lvlText w:val="●"/>
      <w:lvlJc w:val="left"/>
      <w:pPr>
        <w:ind w:left="6480" w:hanging="360"/>
      </w:pPr>
    </w:lvl>
  </w:abstractNum>
  <w:num w:numId="1" w16cid:durableId="5758680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EFF"/>
    <w:rsid w:val="00461FE8"/>
    <w:rsid w:val="007938E3"/>
    <w:rsid w:val="00821B8B"/>
    <w:rsid w:val="00D0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30F4"/>
  <w15:docId w15:val="{E03473FA-8A83-447D-81EB-D89FB001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dika" w:eastAsia="Andika" w:hAnsi="Andika" w:cs="Andika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1139</Characters>
  <Application>Microsoft Office Word</Application>
  <DocSecurity>4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de progression</dc:title>
  <dc:creator>Julie Raymond</dc:creator>
  <cp:lastModifiedBy>Youssesse</cp:lastModifiedBy>
  <cp:revision>2</cp:revision>
  <dcterms:created xsi:type="dcterms:W3CDTF">2026-10-28T15:46:00Z</dcterms:created>
  <dcterms:modified xsi:type="dcterms:W3CDTF">2026-10-28T15:46:00Z</dcterms:modified>
</cp:coreProperties>
</file>